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3E30B" w14:textId="77777777" w:rsidR="00F67567" w:rsidRPr="00B22403" w:rsidRDefault="00F67567" w:rsidP="00F67567">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w:t>
      </w:r>
      <w:r w:rsidRPr="00B22403">
        <w:rPr>
          <w:rFonts w:ascii="Times New Roman" w:hAnsi="Times New Roman" w:cs="Times New Roman"/>
          <w:b/>
          <w:sz w:val="24"/>
          <w:szCs w:val="24"/>
          <w:lang w:val="ky-KG"/>
        </w:rPr>
        <w:t>Жол кыймыл маселелери боюнча Кыргыз Республикасынын</w:t>
      </w:r>
    </w:p>
    <w:p w14:paraId="1209CBC1" w14:textId="77777777" w:rsidR="00F67567" w:rsidRPr="00C73397" w:rsidRDefault="00F67567" w:rsidP="00F67567">
      <w:pPr>
        <w:spacing w:after="0" w:line="240" w:lineRule="auto"/>
        <w:jc w:val="center"/>
        <w:rPr>
          <w:rFonts w:ascii="Times New Roman" w:hAnsi="Times New Roman" w:cs="Times New Roman"/>
          <w:b/>
          <w:sz w:val="24"/>
          <w:szCs w:val="24"/>
          <w:lang w:val="ky-KG"/>
        </w:rPr>
      </w:pPr>
      <w:r w:rsidRPr="00C73397">
        <w:rPr>
          <w:rFonts w:ascii="Times New Roman" w:hAnsi="Times New Roman" w:cs="Times New Roman"/>
          <w:b/>
          <w:sz w:val="24"/>
          <w:szCs w:val="24"/>
          <w:lang w:val="ky-KG"/>
        </w:rPr>
        <w:t>айрым мыйзамдык актыларына өзгөртүүлөрдү киргизүү жөнүндө”</w:t>
      </w:r>
    </w:p>
    <w:p w14:paraId="1CDA6BC7" w14:textId="77777777" w:rsidR="00F67567" w:rsidRPr="00C73397" w:rsidRDefault="00F67567" w:rsidP="00F67567">
      <w:pPr>
        <w:spacing w:after="0" w:line="240" w:lineRule="auto"/>
        <w:jc w:val="center"/>
        <w:rPr>
          <w:rFonts w:ascii="Times New Roman" w:hAnsi="Times New Roman" w:cs="Times New Roman"/>
          <w:b/>
          <w:sz w:val="24"/>
          <w:szCs w:val="24"/>
          <w:lang w:val="ky-KG"/>
        </w:rPr>
      </w:pPr>
      <w:r w:rsidRPr="00C73397">
        <w:rPr>
          <w:rFonts w:ascii="Times New Roman" w:hAnsi="Times New Roman" w:cs="Times New Roman"/>
          <w:b/>
          <w:sz w:val="24"/>
          <w:szCs w:val="24"/>
          <w:lang w:val="ky-KG"/>
        </w:rPr>
        <w:t>Кыргыз Республикасынын Мыйзамынын долбооруна</w:t>
      </w:r>
    </w:p>
    <w:p w14:paraId="026581C5" w14:textId="77777777" w:rsidR="00F67567" w:rsidRPr="00C73397" w:rsidRDefault="00F67567" w:rsidP="00F67567">
      <w:pPr>
        <w:spacing w:after="0" w:line="240" w:lineRule="auto"/>
        <w:jc w:val="center"/>
        <w:rPr>
          <w:rFonts w:ascii="Times New Roman" w:hAnsi="Times New Roman" w:cs="Times New Roman"/>
          <w:b/>
          <w:sz w:val="24"/>
          <w:szCs w:val="24"/>
          <w:lang w:val="ky-KG"/>
        </w:rPr>
      </w:pPr>
      <w:r w:rsidRPr="00C73397">
        <w:rPr>
          <w:rFonts w:ascii="Times New Roman" w:hAnsi="Times New Roman" w:cs="Times New Roman"/>
          <w:b/>
          <w:sz w:val="24"/>
          <w:szCs w:val="24"/>
          <w:lang w:val="ky-KG"/>
        </w:rPr>
        <w:t>НЕГИЗДЕМЕ-МААЛЫМКАТ</w:t>
      </w:r>
    </w:p>
    <w:p w14:paraId="0B301931" w14:textId="77777777" w:rsidR="00F67567" w:rsidRPr="00C73397" w:rsidRDefault="00F67567" w:rsidP="00F67567">
      <w:pPr>
        <w:spacing w:after="0" w:line="240" w:lineRule="auto"/>
        <w:ind w:firstLine="709"/>
        <w:jc w:val="both"/>
        <w:rPr>
          <w:rFonts w:ascii="Times New Roman" w:hAnsi="Times New Roman" w:cs="Times New Roman"/>
          <w:sz w:val="24"/>
          <w:szCs w:val="24"/>
          <w:lang w:val="ky-KG"/>
        </w:rPr>
      </w:pPr>
    </w:p>
    <w:p w14:paraId="4F43303D" w14:textId="77777777" w:rsidR="00F67567" w:rsidRPr="006E44C4" w:rsidRDefault="00F67567" w:rsidP="00F67567">
      <w:pPr>
        <w:spacing w:after="0" w:line="240" w:lineRule="auto"/>
        <w:ind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 (мындан ары – Мыйзам долбоор) Кыргыз Республикасынын Экономика жана коммерция министрлиги тарабынан төмөнкүдөй максаттарда даярдалды:</w:t>
      </w:r>
    </w:p>
    <w:p w14:paraId="5F9E70E9" w14:textId="77777777" w:rsidR="00F67567" w:rsidRPr="006E44C4"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республикалык бюджетке салыктык эмес келип түшүүлөрдү көбөйтүү;</w:t>
      </w:r>
    </w:p>
    <w:p w14:paraId="5C5E869D" w14:textId="77777777" w:rsidR="00F67567" w:rsidRPr="006E44C4"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акы төлөө негизинде транспорт каражаттарынын ээлерине транспорт каражатынын алдыңкы эшиктердин каптал айнектерин күңүрттөөгө мыйзамдуу түрдө уруксат алуу мүмкүнчүлүгүн берүү;</w:t>
      </w:r>
    </w:p>
    <w:p w14:paraId="315F2B6C" w14:textId="77777777" w:rsidR="00F67567" w:rsidRPr="006E44C4"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 xml:space="preserve">алдыңкы эшиктердин каптал айнектерин күңүрттөлгөн транспорт каражатын башкаргандыгы үчүн айдоочулары тарабынан тартип бузуулардын санын азайтуу. </w:t>
      </w:r>
    </w:p>
    <w:p w14:paraId="2B11A7C6" w14:textId="77777777" w:rsidR="00F67567" w:rsidRPr="006E44C4" w:rsidRDefault="00F67567" w:rsidP="00F67567">
      <w:pPr>
        <w:pStyle w:val="a3"/>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Республикалык бюджетке салыктык эмес келип түшүүлөрдү көбөйтүү максатында транспорт каражатынын алдыңкы эшиктердин каптал айнектерин күңүрттөөгө акы төлөө негизинде уруксат берүү сунушталууда.</w:t>
      </w:r>
    </w:p>
    <w:p w14:paraId="5F5E3317" w14:textId="77777777" w:rsidR="00F67567" w:rsidRPr="006E44C4" w:rsidRDefault="00F67567" w:rsidP="00F67567">
      <w:pPr>
        <w:pStyle w:val="a3"/>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Расмий эмес маалыматтарга ылайык транспорт каражаттарынын жалпы саны 1 455 000.</w:t>
      </w:r>
    </w:p>
    <w:p w14:paraId="3BDAE33B" w14:textId="77777777" w:rsidR="00F67567" w:rsidRPr="006E44C4" w:rsidRDefault="00F67567" w:rsidP="00F67567">
      <w:pPr>
        <w:pStyle w:val="a3"/>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Республикасынын Ички иштер министрлигинин Жол кыймылынын коопсуздугун камсыздоо боюнча башкы башкармалыктын маалыматы боюнча айдоочунун маңдайкы айнеги жана (же) алдыңкы эшиктердин каптал айнектери күңүрттөлгөн, анын ичинде колго жасалган, өнөр жайлык түрдө даярдалган, же болбосо аларда пардалар пайдаланылган же айнектеринде чагылышкан күңүрттөөчү жабуусу бар транспорт каражатын башкаруусу үчүн 2559 протокол түзүлгөн (2021-жылдын 11 айы үчүн).</w:t>
      </w:r>
    </w:p>
    <w:p w14:paraId="574C1B29" w14:textId="77777777" w:rsidR="00F67567" w:rsidRPr="006E44C4" w:rsidRDefault="00F67567" w:rsidP="00F67567">
      <w:pPr>
        <w:pStyle w:val="a3"/>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Эл аралык тажрыйбаны эске алсак, транспорт каражаттарынын маңдайкы айнегин жана (же) алдыңкы эшиктердин каптал айнектерин күңүрттөөгө акы төлөө негизинде Өзбекстанда жана Таджикистанда уруксат берилгенин белгилей кетсек болот.</w:t>
      </w:r>
    </w:p>
    <w:p w14:paraId="1DBACDBC" w14:textId="77777777" w:rsidR="00F67567" w:rsidRPr="006E44C4" w:rsidRDefault="00F67567" w:rsidP="00F67567">
      <w:pPr>
        <w:pStyle w:val="a3"/>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Ошону менен бирге, Мыйзам долбоорунда Кыргыз Республикасынын төмөнкүдөй ченемдик укуктук актыларына өзгөртүү киргизүү каралды:</w:t>
      </w:r>
    </w:p>
    <w:p w14:paraId="227376F9" w14:textId="77777777" w:rsidR="00F67567" w:rsidRPr="006E44C4"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Республикасындагы жол кыймылы жөнүндө” Кыргыз Республикасынын Мыйзамына;</w:t>
      </w:r>
    </w:p>
    <w:p w14:paraId="42A7E17C" w14:textId="77777777" w:rsidR="00F67567" w:rsidRPr="006E44C4"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Республикасынын Укук бузуулар жөнүндө кодексине;</w:t>
      </w:r>
    </w:p>
    <w:p w14:paraId="3D822046" w14:textId="77777777" w:rsidR="00F67567" w:rsidRPr="006E44C4"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Республикасынын Салыктык эмес кирешелер жөнүндө кодексине.</w:t>
      </w:r>
    </w:p>
    <w:p w14:paraId="441CE92F"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Көйгөйлөрдү чечүү үчүн альтернативдүү варианттарды салыштырып талдоо төмөнкүдөй болду:</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402"/>
        <w:gridCol w:w="3261"/>
      </w:tblGrid>
      <w:tr w:rsidR="00F67567" w:rsidRPr="006E44C4" w14:paraId="0CE5DF9C" w14:textId="77777777" w:rsidTr="00257ADB">
        <w:tc>
          <w:tcPr>
            <w:tcW w:w="9753" w:type="dxa"/>
            <w:gridSpan w:val="3"/>
            <w:shd w:val="clear" w:color="auto" w:fill="auto"/>
          </w:tcPr>
          <w:p w14:paraId="242A7C0E" w14:textId="77777777" w:rsidR="00F67567" w:rsidRPr="006E44C4" w:rsidRDefault="00F67567" w:rsidP="00257ADB">
            <w:pPr>
              <w:spacing w:after="0" w:line="240" w:lineRule="auto"/>
              <w:ind w:firstLine="709"/>
              <w:jc w:val="center"/>
              <w:rPr>
                <w:rFonts w:ascii="Times New Roman" w:hAnsi="Times New Roman" w:cs="Times New Roman"/>
                <w:b/>
                <w:bCs/>
                <w:sz w:val="24"/>
                <w:szCs w:val="24"/>
              </w:rPr>
            </w:pPr>
            <w:r w:rsidRPr="006E44C4">
              <w:rPr>
                <w:rFonts w:ascii="Times New Roman" w:hAnsi="Times New Roman" w:cs="Times New Roman"/>
                <w:b/>
                <w:bCs/>
                <w:sz w:val="24"/>
                <w:szCs w:val="24"/>
                <w:lang w:val="ky-KG"/>
              </w:rPr>
              <w:t>Варианттар</w:t>
            </w:r>
          </w:p>
        </w:tc>
      </w:tr>
      <w:tr w:rsidR="00F67567" w:rsidRPr="00F67567" w14:paraId="709BC385" w14:textId="77777777" w:rsidTr="00257ADB">
        <w:tc>
          <w:tcPr>
            <w:tcW w:w="3090" w:type="dxa"/>
            <w:shd w:val="clear" w:color="auto" w:fill="auto"/>
          </w:tcPr>
          <w:p w14:paraId="69C011D3" w14:textId="77777777" w:rsidR="00F67567" w:rsidRPr="006E44C4" w:rsidRDefault="00F67567" w:rsidP="00257ADB">
            <w:pPr>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 xml:space="preserve">Бардыгы кандай болсо, ошондой калтыруу </w:t>
            </w:r>
          </w:p>
          <w:p w14:paraId="0878C7AA" w14:textId="77777777" w:rsidR="00F67567" w:rsidRPr="006E44C4" w:rsidRDefault="00F67567" w:rsidP="00257ADB">
            <w:pPr>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(1-вариант)</w:t>
            </w:r>
          </w:p>
        </w:tc>
        <w:tc>
          <w:tcPr>
            <w:tcW w:w="3402" w:type="dxa"/>
            <w:shd w:val="clear" w:color="auto" w:fill="auto"/>
          </w:tcPr>
          <w:p w14:paraId="1C90697A" w14:textId="77777777" w:rsidR="00F67567" w:rsidRPr="006E44C4" w:rsidRDefault="00F67567" w:rsidP="00257ADB">
            <w:pPr>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Кыргыз Республикасынын Министрлер Кабинетинин чечимдерине өзгөртүү киргизүү  (2-вариант)</w:t>
            </w:r>
          </w:p>
        </w:tc>
        <w:tc>
          <w:tcPr>
            <w:tcW w:w="3261" w:type="dxa"/>
            <w:shd w:val="clear" w:color="auto" w:fill="auto"/>
          </w:tcPr>
          <w:p w14:paraId="6B2B20F2" w14:textId="77777777" w:rsidR="00F67567" w:rsidRPr="006E44C4" w:rsidRDefault="00F67567" w:rsidP="00257ADB">
            <w:pPr>
              <w:autoSpaceDE w:val="0"/>
              <w:autoSpaceDN w:val="0"/>
              <w:adjustRightInd w:val="0"/>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 xml:space="preserve">Кыргыз Республикасынын айрым мыйзамдык актылары өзгөртүүлөрдү киргизүү </w:t>
            </w:r>
            <w:r w:rsidRPr="006E44C4">
              <w:rPr>
                <w:rFonts w:ascii="Times New Roman" w:hAnsi="Times New Roman" w:cs="Times New Roman"/>
                <w:bCs/>
                <w:sz w:val="24"/>
                <w:szCs w:val="24"/>
                <w:lang w:val="ky-KG"/>
              </w:rPr>
              <w:br/>
              <w:t>(3-вариант)</w:t>
            </w:r>
          </w:p>
        </w:tc>
      </w:tr>
      <w:tr w:rsidR="00F67567" w:rsidRPr="00F67567" w14:paraId="4BE29339" w14:textId="77777777" w:rsidTr="00257ADB">
        <w:tc>
          <w:tcPr>
            <w:tcW w:w="3090" w:type="dxa"/>
            <w:shd w:val="clear" w:color="auto" w:fill="auto"/>
          </w:tcPr>
          <w:p w14:paraId="22A8BCD4" w14:textId="77777777" w:rsidR="00F67567" w:rsidRPr="00084968" w:rsidRDefault="00F67567" w:rsidP="00257ADB">
            <w:pPr>
              <w:spacing w:after="0" w:line="240" w:lineRule="auto"/>
              <w:jc w:val="both"/>
              <w:rPr>
                <w:rFonts w:ascii="Times New Roman" w:hAnsi="Times New Roman" w:cs="Times New Roman"/>
                <w:sz w:val="24"/>
                <w:szCs w:val="24"/>
                <w:lang w:val="ky-KG"/>
              </w:rPr>
            </w:pPr>
            <w:r w:rsidRPr="00084968">
              <w:rPr>
                <w:rFonts w:ascii="Times New Roman" w:hAnsi="Times New Roman" w:cs="Times New Roman"/>
                <w:bCs/>
                <w:sz w:val="24"/>
                <w:szCs w:val="24"/>
                <w:lang w:val="ky-KG"/>
              </w:rPr>
              <w:t xml:space="preserve">Статистикалык маалыматтарга ылайык, жол кырсыктарынын болушунун негизги себеби авто унаалардын </w:t>
            </w:r>
            <w:r w:rsidRPr="00084968">
              <w:rPr>
                <w:rFonts w:ascii="Times New Roman" w:hAnsi="Times New Roman" w:cs="Times New Roman"/>
                <w:sz w:val="24"/>
                <w:szCs w:val="24"/>
                <w:lang w:val="ky-KG"/>
              </w:rPr>
              <w:t xml:space="preserve">маңдайкы айнегин жана (же) алдыңкы эшиктердин каптал айнектерин күңүрттөө болуп саналбайт. </w:t>
            </w:r>
          </w:p>
          <w:p w14:paraId="3E60E011" w14:textId="77777777" w:rsidR="00F67567" w:rsidRPr="00084968" w:rsidRDefault="00F67567" w:rsidP="00257ADB">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sz w:val="24"/>
                <w:szCs w:val="24"/>
                <w:lang w:val="ky-KG"/>
              </w:rPr>
              <w:lastRenderedPageBreak/>
              <w:t xml:space="preserve">Азыркы учурда Кыргыз Республикасындагы соңку рейддерде транспорт каражаттарын күңүрттөө көп болуп жатканын көрсөттү, бул тыюу салуулар иштебейт дегенди билдирет. Мындан тышкары, мындай жагдайлар коррупциялык факторлорду пайда кылышы мүмкүн. </w:t>
            </w:r>
          </w:p>
        </w:tc>
        <w:tc>
          <w:tcPr>
            <w:tcW w:w="3402" w:type="dxa"/>
            <w:shd w:val="clear" w:color="auto" w:fill="auto"/>
          </w:tcPr>
          <w:p w14:paraId="2580B7DB" w14:textId="77777777" w:rsidR="00F67567" w:rsidRPr="00084968" w:rsidRDefault="00F67567" w:rsidP="00257ADB">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bCs/>
                <w:sz w:val="24"/>
                <w:szCs w:val="24"/>
                <w:lang w:val="ky-KG"/>
              </w:rPr>
              <w:lastRenderedPageBreak/>
              <w:t>Кыргыз Республикасынын Министрлер Кабинетинин чечимдерине өзгөртүүлөрдү  киргизүү  “Кыргыз Республикасынын ченемдик укуктук актылар жөнүндө” Кыргыз Республикасынын Мыйзамынын талаптарына карама-каршы келет.</w:t>
            </w:r>
          </w:p>
          <w:p w14:paraId="561A1191" w14:textId="77777777" w:rsidR="00F67567" w:rsidRPr="000B2EF9" w:rsidRDefault="00F67567" w:rsidP="00257ADB">
            <w:pPr>
              <w:spacing w:after="0" w:line="240" w:lineRule="auto"/>
              <w:jc w:val="both"/>
              <w:rPr>
                <w:rFonts w:ascii="Times New Roman" w:hAnsi="Times New Roman" w:cs="Times New Roman"/>
                <w:bCs/>
                <w:sz w:val="24"/>
                <w:szCs w:val="24"/>
                <w:lang w:val="ky-KG"/>
              </w:rPr>
            </w:pPr>
          </w:p>
        </w:tc>
        <w:tc>
          <w:tcPr>
            <w:tcW w:w="3261" w:type="dxa"/>
            <w:shd w:val="clear" w:color="auto" w:fill="auto"/>
          </w:tcPr>
          <w:p w14:paraId="4120CCAE" w14:textId="77777777" w:rsidR="00F67567" w:rsidRPr="00084968" w:rsidRDefault="00F67567" w:rsidP="00257ADB">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bCs/>
                <w:sz w:val="24"/>
                <w:szCs w:val="24"/>
                <w:lang w:val="ky-KG"/>
              </w:rPr>
              <w:t xml:space="preserve">Сунушталып жаткан өзгөртүү Кыргыз Республикасынын айрым мыйзам актыларын да козгойт, тактап айтканда күңүрттөөгө уруксат берүү үчүн жыйым киргизүү талап кылынат, Кыргыз Республикасынын Укук бузуулар жөнүндө </w:t>
            </w:r>
            <w:r w:rsidRPr="00084968">
              <w:rPr>
                <w:rFonts w:ascii="Times New Roman" w:hAnsi="Times New Roman" w:cs="Times New Roman"/>
                <w:bCs/>
                <w:sz w:val="24"/>
                <w:szCs w:val="24"/>
                <w:lang w:val="ky-KG"/>
              </w:rPr>
              <w:lastRenderedPageBreak/>
              <w:t xml:space="preserve">кодексинде  мындай тартип бузуулар үчүн санкция регламенттелген, бул маселени мыйзамдык деңгээлде жөнгө салуу зарылдыгы келип чыгат. </w:t>
            </w:r>
          </w:p>
          <w:p w14:paraId="2259035C" w14:textId="77777777" w:rsidR="00F67567" w:rsidRPr="00084968" w:rsidRDefault="00F67567" w:rsidP="00257ADB">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bCs/>
                <w:sz w:val="24"/>
                <w:szCs w:val="24"/>
                <w:lang w:val="ky-KG"/>
              </w:rPr>
              <w:t xml:space="preserve">Белгилей кетчү нерсе, айрым өлкөлөрдө акы төлөө негизинде күңүрттөө киргизүү менен бюджетке келип түшүү көбөйтүлөт. </w:t>
            </w:r>
          </w:p>
        </w:tc>
      </w:tr>
    </w:tbl>
    <w:p w14:paraId="4E36D164"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p>
    <w:p w14:paraId="280BC172"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Мындан тышкары белгилей кетчү нерсе, бул маселе төмөнкү мамлекеттик органдардын кызыкчылыгына да кирет: Кыргыз Республикасынын Ички иштер министрлиги, Кыргыз Республикасынын Тышкы иштер министрлиги, Кыргыз Республикасынын Транспорт жана коммуникация министрлиги, Кыргыз Республикасынын Улуттук коопсуздук мамлекеттик комитети.</w:t>
      </w:r>
    </w:p>
    <w:p w14:paraId="6608FD44"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Бул долбоор жогоруда аталган кызыкдар болгон органдарга макулдашууга жөнөтүлдү.</w:t>
      </w:r>
    </w:p>
    <w:p w14:paraId="01E90528"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Ушул мыйзамдын долбоорунун ченемдери жана анын жобосун ишке ашыруу башка ченемдик укуктук актыларга жана эл аралык мыйзамдарга карама-карыш келбейт.</w:t>
      </w:r>
    </w:p>
    <w:p w14:paraId="63776EC6"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Мыйзамдын долбооруна Кыргыз Республикасынын Өкмөтүнүн 2014-жылдын 30-сентябрындагы №559 токтому менен бекитилген, Ишкер субъекттердин ишине ченемдик укуктук актылардын жөнгө салуучу таасирин талдоонун методикасына ылайык жөнгө салуучу таасирине талдоо жүргүзүүнү талап кылбайт, анткени Мыйзамдын долбоору ишкердик ишин жөнгө салууга багытталган эмес.</w:t>
      </w:r>
    </w:p>
    <w:p w14:paraId="77E19851"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 xml:space="preserve">“Кыргыз Республикасынын ченемдик укуктук актылар жөнүндө” Кыргыз Республикасынын Мыйзамынын 22-беренесинин 1-бөлүгүнө ылайык Мыйзамдын долбоору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 </w:t>
      </w:r>
    </w:p>
    <w:p w14:paraId="249D4BF8"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Коомдук талкуулоонун жыйынтыктары негиздеме-маалыматта көрсөтүлөт.</w:t>
      </w:r>
    </w:p>
    <w:p w14:paraId="41783C57"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Долбоорду кабыл алуу кандайдыр-бир социалдык, экономикалык, укуктук, укук коргоочулук, гендердик, экологиялык, коррупциялык кесепеттерге алып келбейт, ошондой эле республикалык бюджеттен финансылык чыгымдарды талап кылбайт.</w:t>
      </w:r>
    </w:p>
    <w:p w14:paraId="3CAFA7E1" w14:textId="77777777" w:rsidR="00F67567" w:rsidRPr="00084968" w:rsidRDefault="00F67567" w:rsidP="00F67567">
      <w:pPr>
        <w:pStyle w:val="a3"/>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Мыйзамдын долбоору кабыл алынып каласа, Кыргыз Республикасынын төмөнкүдөй ченемдик укуктук актыларына өзгөртүү киргизүү сунушталат:</w:t>
      </w:r>
    </w:p>
    <w:p w14:paraId="39C82726" w14:textId="77777777" w:rsidR="00F67567" w:rsidRPr="00084968"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Кыргыз Республикасынын Өкмөтүнүн 1999-жылдын 4-августундагы №421 “Жол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 токтому;</w:t>
      </w:r>
    </w:p>
    <w:p w14:paraId="4E92B06D" w14:textId="77777777" w:rsidR="00F67567" w:rsidRPr="00084968" w:rsidRDefault="00F67567" w:rsidP="00F67567">
      <w:pPr>
        <w:pStyle w:val="a3"/>
        <w:numPr>
          <w:ilvl w:val="0"/>
          <w:numId w:val="1"/>
        </w:numPr>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Кыргыз Республикасынын Өкмөтүнүн 2015-жылдын 26-августундагы №604 “Мамлекеттик бюджеттин киреше бөлүгүнүн долбоорун түзүү маселелерин уюштуруу жөнүндө” токтому.</w:t>
      </w:r>
    </w:p>
    <w:p w14:paraId="6C871458" w14:textId="77777777" w:rsidR="00F67567" w:rsidRDefault="00F67567" w:rsidP="00F67567">
      <w:pPr>
        <w:pStyle w:val="a3"/>
        <w:spacing w:after="0" w:line="240" w:lineRule="auto"/>
        <w:ind w:left="0"/>
        <w:jc w:val="both"/>
        <w:rPr>
          <w:rFonts w:ascii="Times New Roman" w:hAnsi="Times New Roman" w:cs="Times New Roman"/>
          <w:sz w:val="24"/>
          <w:szCs w:val="24"/>
          <w:lang w:val="ky-KG"/>
        </w:rPr>
      </w:pPr>
    </w:p>
    <w:p w14:paraId="15247081" w14:textId="77777777" w:rsidR="00F67567" w:rsidRPr="00084968" w:rsidRDefault="00F67567" w:rsidP="00F67567">
      <w:pPr>
        <w:pStyle w:val="a3"/>
        <w:spacing w:after="0" w:line="240" w:lineRule="auto"/>
        <w:ind w:left="0"/>
        <w:jc w:val="both"/>
        <w:rPr>
          <w:rFonts w:ascii="Times New Roman" w:hAnsi="Times New Roman" w:cs="Times New Roman"/>
          <w:sz w:val="24"/>
          <w:szCs w:val="24"/>
          <w:lang w:val="ky-KG"/>
        </w:rPr>
      </w:pPr>
    </w:p>
    <w:p w14:paraId="31FCB425" w14:textId="0FF0B018" w:rsidR="00F67567" w:rsidRPr="00084968" w:rsidRDefault="00F67567" w:rsidP="00F67567">
      <w:pPr>
        <w:pStyle w:val="a3"/>
        <w:spacing w:after="0" w:line="240" w:lineRule="auto"/>
        <w:ind w:left="0" w:firstLine="708"/>
        <w:rPr>
          <w:rFonts w:ascii="Times New Roman" w:hAnsi="Times New Roman" w:cs="Times New Roman"/>
          <w:b/>
          <w:sz w:val="24"/>
          <w:szCs w:val="24"/>
          <w:lang w:val="ky-KG"/>
        </w:rPr>
      </w:pPr>
      <w:r w:rsidRPr="00084968">
        <w:rPr>
          <w:rFonts w:ascii="Times New Roman" w:hAnsi="Times New Roman" w:cs="Times New Roman"/>
          <w:b/>
          <w:sz w:val="24"/>
          <w:szCs w:val="24"/>
          <w:lang w:val="ky-KG"/>
        </w:rPr>
        <w:t xml:space="preserve">Министр                                                             </w:t>
      </w:r>
      <w:r>
        <w:rPr>
          <w:rFonts w:ascii="Times New Roman" w:hAnsi="Times New Roman" w:cs="Times New Roman"/>
          <w:b/>
          <w:sz w:val="24"/>
          <w:szCs w:val="24"/>
          <w:lang w:val="ky-KG"/>
        </w:rPr>
        <w:t xml:space="preserve">                           </w:t>
      </w:r>
      <w:bookmarkStart w:id="0" w:name="_GoBack"/>
      <w:bookmarkEnd w:id="0"/>
      <w:r w:rsidRPr="00084968">
        <w:rPr>
          <w:rFonts w:ascii="Times New Roman" w:hAnsi="Times New Roman" w:cs="Times New Roman"/>
          <w:b/>
          <w:sz w:val="24"/>
          <w:szCs w:val="24"/>
          <w:lang w:val="ky-KG"/>
        </w:rPr>
        <w:t>Д.Дж. Амангельдиев</w:t>
      </w:r>
    </w:p>
    <w:p w14:paraId="628B9AB4" w14:textId="77777777" w:rsidR="001E1BF1" w:rsidRDefault="00F67567"/>
    <w:sectPr w:rsidR="001E1B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A0A24"/>
    <w:multiLevelType w:val="hybridMultilevel"/>
    <w:tmpl w:val="DFA2090E"/>
    <w:lvl w:ilvl="0" w:tplc="E5069266">
      <w:start w:val="2"/>
      <w:numFmt w:val="bullet"/>
      <w:lvlText w:val="-"/>
      <w:lvlJc w:val="left"/>
      <w:pPr>
        <w:ind w:left="1069" w:hanging="360"/>
      </w:pPr>
      <w:rPr>
        <w:rFonts w:ascii="Times New Roman" w:eastAsiaTheme="minorEastAsia" w:hAnsi="Times New Roman" w:cs="Times New Roman"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A20"/>
    <w:rsid w:val="00751C12"/>
    <w:rsid w:val="00957EBA"/>
    <w:rsid w:val="00BA3A20"/>
    <w:rsid w:val="00F67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BA85"/>
  <w15:chartTrackingRefBased/>
  <w15:docId w15:val="{9191D90E-35FA-4686-9C97-874E6B0F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56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75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4915</Characters>
  <Application>Microsoft Office Word</Application>
  <DocSecurity>0</DocSecurity>
  <Lines>40</Lines>
  <Paragraphs>11</Paragraphs>
  <ScaleCrop>false</ScaleCrop>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2</cp:revision>
  <dcterms:created xsi:type="dcterms:W3CDTF">2021-12-29T11:21:00Z</dcterms:created>
  <dcterms:modified xsi:type="dcterms:W3CDTF">2021-12-29T11:21:00Z</dcterms:modified>
</cp:coreProperties>
</file>